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03D4A" w14:textId="6A4C2F19" w:rsidR="00F10632" w:rsidRPr="000A1B02" w:rsidRDefault="000A1B02">
      <w:pPr>
        <w:rPr>
          <w:rFonts w:ascii="Garamond" w:hAnsi="Garamond"/>
          <w:b/>
          <w:bCs/>
        </w:rPr>
      </w:pPr>
      <w:r w:rsidRPr="000A1B02">
        <w:rPr>
          <w:rFonts w:ascii="Garamond" w:hAnsi="Garamond"/>
          <w:b/>
          <w:bCs/>
        </w:rPr>
        <w:t>Romanticism II: Landscape</w:t>
      </w:r>
    </w:p>
    <w:p w14:paraId="3EBCEB1B" w14:textId="77777777" w:rsidR="000A1B02" w:rsidRDefault="000A1B02">
      <w:pPr>
        <w:rPr>
          <w:rFonts w:ascii="Garamond" w:hAnsi="Garamond"/>
        </w:rPr>
      </w:pPr>
      <w:r>
        <w:rPr>
          <w:rFonts w:ascii="Garamond" w:hAnsi="Garamond"/>
        </w:rPr>
        <w:t>Why did many artists turn to nature in the beginning of the 19</w:t>
      </w:r>
      <w:r w:rsidRPr="000A1B02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century? How was their understanding of the natural world inflected by Romanticism? How does landscape painting intersect with politics and social concerns?</w:t>
      </w:r>
    </w:p>
    <w:p w14:paraId="03D53D93" w14:textId="77777777" w:rsidR="000A1B02" w:rsidRDefault="000A1B02">
      <w:pPr>
        <w:rPr>
          <w:rFonts w:ascii="Garamond" w:hAnsi="Garamond"/>
        </w:rPr>
      </w:pPr>
    </w:p>
    <w:p w14:paraId="07B7CA58" w14:textId="6631280D" w:rsidR="000A1B02" w:rsidRDefault="000A1B02" w:rsidP="006A27C2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Precedents in Landscape: Dutch Baroque and Classical Landscape Formula</w:t>
      </w:r>
    </w:p>
    <w:p w14:paraId="06DA70F7" w14:textId="32524182" w:rsidR="000A1B02" w:rsidRDefault="000A1B02" w:rsidP="006A27C2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John Constable and the English Countryside</w:t>
      </w:r>
    </w:p>
    <w:p w14:paraId="26585D9B" w14:textId="58831639" w:rsidR="000A1B02" w:rsidRDefault="000A1B0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The Hay Wain</w:t>
      </w:r>
      <w:r>
        <w:rPr>
          <w:rFonts w:ascii="Garamond" w:hAnsi="Garamond"/>
        </w:rPr>
        <w:t>, 1821</w:t>
      </w:r>
    </w:p>
    <w:p w14:paraId="373BFE37" w14:textId="7895A94D" w:rsidR="000A1B02" w:rsidRPr="006A27C2" w:rsidRDefault="000A1B02" w:rsidP="006A27C2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Six-footers</w:t>
      </w:r>
      <w:r w:rsidR="006A27C2">
        <w:rPr>
          <w:rFonts w:ascii="Garamond" w:hAnsi="Garamond"/>
        </w:rPr>
        <w:t>,</w:t>
      </w:r>
      <w:r>
        <w:rPr>
          <w:rFonts w:ascii="Garamond" w:hAnsi="Garamond"/>
        </w:rPr>
        <w:t xml:space="preserve"> the Royal Academy</w:t>
      </w:r>
      <w:r w:rsidR="006A27C2">
        <w:rPr>
          <w:rFonts w:ascii="Garamond" w:hAnsi="Garamond"/>
        </w:rPr>
        <w:t xml:space="preserve">, and </w:t>
      </w:r>
      <w:r w:rsidRPr="006A27C2">
        <w:rPr>
          <w:rFonts w:ascii="Garamond" w:hAnsi="Garamond"/>
        </w:rPr>
        <w:t xml:space="preserve">Nostalgia </w:t>
      </w:r>
    </w:p>
    <w:p w14:paraId="32988741" w14:textId="6A7F4268" w:rsidR="006A27C2" w:rsidRPr="006A27C2" w:rsidRDefault="000A1B0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 xml:space="preserve">English </w:t>
      </w:r>
      <w:proofErr w:type="spellStart"/>
      <w:r>
        <w:rPr>
          <w:rFonts w:ascii="Garamond" w:hAnsi="Garamond"/>
          <w:i/>
          <w:iCs/>
        </w:rPr>
        <w:t>Landscaape</w:t>
      </w:r>
      <w:proofErr w:type="spellEnd"/>
      <w:r>
        <w:rPr>
          <w:rFonts w:ascii="Garamond" w:hAnsi="Garamond"/>
        </w:rPr>
        <w:t xml:space="preserve"> </w:t>
      </w:r>
      <w:r w:rsidR="006A27C2">
        <w:rPr>
          <w:rFonts w:ascii="Garamond" w:hAnsi="Garamond"/>
        </w:rPr>
        <w:t xml:space="preserve">print series, 1833 and </w:t>
      </w:r>
      <w:r w:rsidR="006A27C2" w:rsidRPr="006A27C2">
        <w:rPr>
          <w:rFonts w:ascii="Garamond" w:hAnsi="Garamond"/>
        </w:rPr>
        <w:t xml:space="preserve">Constable’s written introduction </w:t>
      </w:r>
    </w:p>
    <w:p w14:paraId="74F45669" w14:textId="44BECB3A" w:rsidR="006A27C2" w:rsidRDefault="006A27C2" w:rsidP="006A27C2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J.M.W. Turner and the Sublime</w:t>
      </w:r>
    </w:p>
    <w:p w14:paraId="668751A0" w14:textId="396E836E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Snow Storm: Hannibal and His Army Crossing the Alps</w:t>
      </w:r>
      <w:r>
        <w:rPr>
          <w:rFonts w:ascii="Garamond" w:hAnsi="Garamond"/>
        </w:rPr>
        <w:t>, 1812</w:t>
      </w:r>
    </w:p>
    <w:p w14:paraId="5FB4F0D8" w14:textId="44429C74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Slave Ship (Slavers Turning Overboard the Dead and Dying, Typhoon Coming On)</w:t>
      </w:r>
      <w:r>
        <w:rPr>
          <w:rFonts w:ascii="Garamond" w:hAnsi="Garamond"/>
        </w:rPr>
        <w:t>, 1840</w:t>
      </w:r>
    </w:p>
    <w:p w14:paraId="12DCD05E" w14:textId="27C58FB9" w:rsidR="006A27C2" w:rsidRDefault="006A27C2" w:rsidP="006A27C2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Context and abolitionist movement</w:t>
      </w:r>
    </w:p>
    <w:p w14:paraId="612782F9" w14:textId="181F6E08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Rain, Steam, and Speed—The Great Western Railway</w:t>
      </w:r>
      <w:r>
        <w:rPr>
          <w:rFonts w:ascii="Garamond" w:hAnsi="Garamond"/>
        </w:rPr>
        <w:t>, 1844</w:t>
      </w:r>
    </w:p>
    <w:p w14:paraId="08CCE753" w14:textId="5095ADF4" w:rsidR="006A27C2" w:rsidRDefault="006A27C2" w:rsidP="006A27C2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Caspar David Friedrich and German Romanticism</w:t>
      </w:r>
    </w:p>
    <w:p w14:paraId="193F5B76" w14:textId="3D278B88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Monk by the Sea</w:t>
      </w:r>
      <w:r>
        <w:rPr>
          <w:rFonts w:ascii="Garamond" w:hAnsi="Garamond"/>
        </w:rPr>
        <w:t>, 1808 or 1810</w:t>
      </w:r>
      <w:bookmarkStart w:id="0" w:name="_GoBack"/>
      <w:bookmarkEnd w:id="0"/>
    </w:p>
    <w:p w14:paraId="3120BDFE" w14:textId="3A74E9A4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Wanderer Above a Sea of Fog</w:t>
      </w:r>
      <w:r>
        <w:rPr>
          <w:rFonts w:ascii="Garamond" w:hAnsi="Garamond"/>
        </w:rPr>
        <w:t>, c.1818</w:t>
      </w:r>
    </w:p>
    <w:p w14:paraId="32340F32" w14:textId="16E1A1A1" w:rsidR="006A27C2" w:rsidRDefault="006A27C2" w:rsidP="006A27C2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Thomas Cole and American Landscape Painting</w:t>
      </w:r>
    </w:p>
    <w:p w14:paraId="69025B4D" w14:textId="45BB045C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View from Mount Holyoke, Northampton, Mass., after a Thunderstorm (The Oxbow)</w:t>
      </w:r>
      <w:r>
        <w:rPr>
          <w:rFonts w:ascii="Garamond" w:hAnsi="Garamond"/>
        </w:rPr>
        <w:t>, 1836</w:t>
      </w:r>
    </w:p>
    <w:p w14:paraId="615F75D0" w14:textId="547CF2B4" w:rsid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“Essay on American Scenery”</w:t>
      </w:r>
    </w:p>
    <w:p w14:paraId="5877B6A3" w14:textId="4D475235" w:rsidR="006A27C2" w:rsidRPr="006A27C2" w:rsidRDefault="006A27C2" w:rsidP="006A27C2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Manifest Destiny and American Landscape Painting</w:t>
      </w:r>
    </w:p>
    <w:sectPr w:rsidR="006A27C2" w:rsidRPr="006A27C2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5E38F" w14:textId="77777777" w:rsidR="00C57662" w:rsidRDefault="00C57662" w:rsidP="000A1B02">
      <w:r>
        <w:separator/>
      </w:r>
    </w:p>
  </w:endnote>
  <w:endnote w:type="continuationSeparator" w:id="0">
    <w:p w14:paraId="3C3CAF29" w14:textId="77777777" w:rsidR="00C57662" w:rsidRDefault="00C57662" w:rsidP="000A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1E4BE" w14:textId="77777777" w:rsidR="00C57662" w:rsidRDefault="00C57662" w:rsidP="000A1B02">
      <w:r>
        <w:separator/>
      </w:r>
    </w:p>
  </w:footnote>
  <w:footnote w:type="continuationSeparator" w:id="0">
    <w:p w14:paraId="4D4696A4" w14:textId="77777777" w:rsidR="00C57662" w:rsidRDefault="00C57662" w:rsidP="000A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CB595" w14:textId="66A3B0F8" w:rsidR="000A1B02" w:rsidRPr="000A1B02" w:rsidRDefault="000A1B02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B2D20"/>
    <w:multiLevelType w:val="hybridMultilevel"/>
    <w:tmpl w:val="B66E2F54"/>
    <w:lvl w:ilvl="0" w:tplc="0409000F">
      <w:start w:val="1"/>
      <w:numFmt w:val="decimal"/>
      <w:lvlText w:val="%1."/>
      <w:lvlJc w:val="left"/>
      <w:pPr>
        <w:ind w:left="779" w:hanging="360"/>
      </w:pPr>
    </w:lvl>
    <w:lvl w:ilvl="1" w:tplc="04090019">
      <w:start w:val="1"/>
      <w:numFmt w:val="lowerLetter"/>
      <w:lvlText w:val="%2."/>
      <w:lvlJc w:val="left"/>
      <w:pPr>
        <w:ind w:left="1499" w:hanging="360"/>
      </w:pPr>
    </w:lvl>
    <w:lvl w:ilvl="2" w:tplc="0409001B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02"/>
    <w:rsid w:val="00093768"/>
    <w:rsid w:val="000A1B02"/>
    <w:rsid w:val="003373FB"/>
    <w:rsid w:val="005232BF"/>
    <w:rsid w:val="006A27C2"/>
    <w:rsid w:val="00C57662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E7960"/>
  <w15:chartTrackingRefBased/>
  <w15:docId w15:val="{942EA132-B43C-DE41-B518-60FF820C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B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B02"/>
  </w:style>
  <w:style w:type="paragraph" w:styleId="Footer">
    <w:name w:val="footer"/>
    <w:basedOn w:val="Normal"/>
    <w:link w:val="FooterChar"/>
    <w:uiPriority w:val="99"/>
    <w:unhideWhenUsed/>
    <w:rsid w:val="000A1B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B02"/>
  </w:style>
  <w:style w:type="paragraph" w:styleId="ListParagraph">
    <w:name w:val="List Paragraph"/>
    <w:basedOn w:val="Normal"/>
    <w:uiPriority w:val="34"/>
    <w:qFormat/>
    <w:rsid w:val="000A1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2019-10-13T15:44:00Z</dcterms:created>
  <dcterms:modified xsi:type="dcterms:W3CDTF">2019-10-13T16:02:00Z</dcterms:modified>
</cp:coreProperties>
</file>